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2D233" w14:textId="77777777" w:rsidR="00805BB6" w:rsidRDefault="00805BB6" w:rsidP="00805BB6">
      <w:pPr>
        <w:jc w:val="center"/>
        <w:rPr>
          <w:b/>
          <w:bCs/>
          <w:i/>
          <w:iCs/>
          <w:sz w:val="32"/>
          <w:szCs w:val="32"/>
        </w:rPr>
      </w:pPr>
    </w:p>
    <w:p w14:paraId="16D6C5AC" w14:textId="77777777" w:rsidR="00805BB6" w:rsidRDefault="00805BB6" w:rsidP="00805BB6">
      <w:pPr>
        <w:jc w:val="center"/>
        <w:rPr>
          <w:b/>
          <w:bCs/>
          <w:i/>
          <w:iCs/>
          <w:sz w:val="32"/>
          <w:szCs w:val="32"/>
        </w:rPr>
      </w:pPr>
    </w:p>
    <w:p w14:paraId="486A147A" w14:textId="77777777" w:rsidR="00805BB6" w:rsidRPr="003C48EA" w:rsidRDefault="00805BB6" w:rsidP="00805BB6">
      <w:pPr>
        <w:jc w:val="center"/>
        <w:rPr>
          <w:b/>
          <w:bCs/>
          <w:i/>
          <w:iCs/>
          <w:sz w:val="24"/>
          <w:szCs w:val="24"/>
        </w:rPr>
      </w:pPr>
      <w:r w:rsidRPr="003C48EA">
        <w:rPr>
          <w:b/>
          <w:bCs/>
          <w:i/>
          <w:iCs/>
          <w:sz w:val="24"/>
          <w:szCs w:val="24"/>
        </w:rPr>
        <w:t>[Nom de l’ASBL]</w:t>
      </w:r>
    </w:p>
    <w:p w14:paraId="28A0609E" w14:textId="77777777" w:rsidR="00805BB6" w:rsidRPr="003C48EA" w:rsidRDefault="00805BB6" w:rsidP="00805BB6">
      <w:pPr>
        <w:jc w:val="center"/>
        <w:rPr>
          <w:b/>
          <w:bCs/>
          <w:sz w:val="24"/>
          <w:szCs w:val="24"/>
        </w:rPr>
      </w:pPr>
      <w:r>
        <w:rPr>
          <w:b/>
          <w:bCs/>
          <w:sz w:val="24"/>
          <w:szCs w:val="24"/>
        </w:rPr>
        <w:t>A</w:t>
      </w:r>
      <w:r w:rsidRPr="003C48EA">
        <w:rPr>
          <w:b/>
          <w:bCs/>
          <w:sz w:val="24"/>
          <w:szCs w:val="24"/>
        </w:rPr>
        <w:t>ssociation sans but lucratif</w:t>
      </w:r>
    </w:p>
    <w:p w14:paraId="2BA74E23" w14:textId="77777777" w:rsidR="00805BB6" w:rsidRPr="003C48EA" w:rsidRDefault="00805BB6" w:rsidP="00805BB6">
      <w:pPr>
        <w:jc w:val="center"/>
        <w:rPr>
          <w:b/>
          <w:bCs/>
          <w:i/>
          <w:iCs/>
          <w:sz w:val="24"/>
          <w:szCs w:val="24"/>
        </w:rPr>
      </w:pPr>
      <w:r w:rsidRPr="003C48EA">
        <w:rPr>
          <w:b/>
          <w:bCs/>
          <w:i/>
          <w:iCs/>
          <w:sz w:val="24"/>
          <w:szCs w:val="24"/>
        </w:rPr>
        <w:t>[</w:t>
      </w:r>
      <w:proofErr w:type="gramStart"/>
      <w:r w:rsidRPr="003C48EA">
        <w:rPr>
          <w:b/>
          <w:bCs/>
          <w:i/>
          <w:iCs/>
          <w:sz w:val="24"/>
          <w:szCs w:val="24"/>
        </w:rPr>
        <w:t>numéro</w:t>
      </w:r>
      <w:proofErr w:type="gramEnd"/>
      <w:r w:rsidRPr="003C48EA">
        <w:rPr>
          <w:b/>
          <w:bCs/>
          <w:i/>
          <w:iCs/>
          <w:sz w:val="24"/>
          <w:szCs w:val="24"/>
        </w:rPr>
        <w:t xml:space="preserve"> RCS (F1234)]</w:t>
      </w:r>
    </w:p>
    <w:p w14:paraId="4C6D6C28" w14:textId="77777777" w:rsidR="00805BB6" w:rsidRPr="003C48EA" w:rsidRDefault="00805BB6" w:rsidP="00805BB6">
      <w:pPr>
        <w:jc w:val="center"/>
        <w:rPr>
          <w:b/>
          <w:bCs/>
          <w:i/>
          <w:iCs/>
          <w:sz w:val="24"/>
          <w:szCs w:val="24"/>
        </w:rPr>
      </w:pPr>
      <w:r w:rsidRPr="003C48EA">
        <w:rPr>
          <w:b/>
          <w:bCs/>
          <w:i/>
          <w:iCs/>
          <w:sz w:val="24"/>
          <w:szCs w:val="24"/>
        </w:rPr>
        <w:t>[</w:t>
      </w:r>
      <w:proofErr w:type="gramStart"/>
      <w:r w:rsidRPr="003C48EA">
        <w:rPr>
          <w:b/>
          <w:bCs/>
          <w:i/>
          <w:iCs/>
          <w:sz w:val="24"/>
          <w:szCs w:val="24"/>
        </w:rPr>
        <w:t>adresse</w:t>
      </w:r>
      <w:proofErr w:type="gramEnd"/>
      <w:r w:rsidRPr="003C48EA">
        <w:rPr>
          <w:b/>
          <w:bCs/>
          <w:i/>
          <w:iCs/>
          <w:sz w:val="24"/>
          <w:szCs w:val="24"/>
        </w:rPr>
        <w:t xml:space="preserve"> complète (n°, rue, code postal, localité)]</w:t>
      </w:r>
    </w:p>
    <w:p w14:paraId="7E00CF85" w14:textId="77777777" w:rsidR="00805BB6" w:rsidRDefault="00805BB6" w:rsidP="00805BB6"/>
    <w:p w14:paraId="4ECD207F" w14:textId="2E649922" w:rsidR="00805BB6" w:rsidRDefault="00805BB6" w:rsidP="00805BB6">
      <w:pPr>
        <w:jc w:val="center"/>
      </w:pPr>
      <w:r w:rsidRPr="00805BB6">
        <w:t>Annexe A – Petites associations sans but lucratif</w:t>
      </w:r>
    </w:p>
    <w:p w14:paraId="2C9DACAD" w14:textId="77777777" w:rsidR="00805BB6" w:rsidRPr="00805BB6" w:rsidRDefault="00805BB6" w:rsidP="00805BB6">
      <w:pPr>
        <w:rPr>
          <w:i/>
          <w:iCs/>
        </w:rPr>
      </w:pPr>
      <w:r w:rsidRPr="00805BB6">
        <w:rPr>
          <w:i/>
          <w:iCs/>
        </w:rPr>
        <w:t xml:space="preserve">(Les informations indiquées sont celles à la date de clôture de l’exercice concerné) </w:t>
      </w:r>
    </w:p>
    <w:p w14:paraId="164E1DD4" w14:textId="37F63B32" w:rsidR="00805BB6" w:rsidRDefault="00805BB6" w:rsidP="00805BB6">
      <w:pPr>
        <w:rPr>
          <w:i/>
          <w:iCs/>
        </w:rPr>
      </w:pPr>
      <w:r w:rsidRPr="00805BB6">
        <w:rPr>
          <w:i/>
          <w:iCs/>
        </w:rPr>
        <w:t xml:space="preserve">(Dans les rubriques marquées d’un astérisque (*), il convient de mettre une croix dans la colonne correspondant à la situation de l’association)  </w:t>
      </w:r>
    </w:p>
    <w:tbl>
      <w:tblPr>
        <w:tblStyle w:val="TableGrid"/>
        <w:tblW w:w="0" w:type="auto"/>
        <w:tblInd w:w="-289" w:type="dxa"/>
        <w:tblLook w:val="04A0" w:firstRow="1" w:lastRow="0" w:firstColumn="1" w:lastColumn="0" w:noHBand="0" w:noVBand="1"/>
      </w:tblPr>
      <w:tblGrid>
        <w:gridCol w:w="2411"/>
        <w:gridCol w:w="1275"/>
        <w:gridCol w:w="1110"/>
        <w:gridCol w:w="1158"/>
        <w:gridCol w:w="1134"/>
        <w:gridCol w:w="2217"/>
      </w:tblGrid>
      <w:tr w:rsidR="00805BB6" w14:paraId="63B62599" w14:textId="77777777" w:rsidTr="006417A0">
        <w:tc>
          <w:tcPr>
            <w:tcW w:w="2411" w:type="dxa"/>
          </w:tcPr>
          <w:p w14:paraId="21DA2CB7" w14:textId="60530178" w:rsidR="00805BB6" w:rsidRDefault="00805BB6" w:rsidP="00805BB6">
            <w:pPr>
              <w:pStyle w:val="ListParagraph"/>
              <w:numPr>
                <w:ilvl w:val="0"/>
                <w:numId w:val="2"/>
              </w:numPr>
              <w:ind w:left="317" w:hanging="284"/>
            </w:pPr>
            <w:r>
              <w:t>Montant total des avoirs en caisse</w:t>
            </w:r>
          </w:p>
        </w:tc>
        <w:tc>
          <w:tcPr>
            <w:tcW w:w="6894" w:type="dxa"/>
            <w:gridSpan w:val="5"/>
          </w:tcPr>
          <w:p w14:paraId="5E5E537F" w14:textId="64236543" w:rsidR="00805BB6" w:rsidRDefault="00805BB6" w:rsidP="00805BB6">
            <w:r w:rsidRPr="00805BB6">
              <w:t>Indiquer le montant total des avoirs en caisse à la fin de l’exercice comptable :</w:t>
            </w:r>
          </w:p>
        </w:tc>
      </w:tr>
      <w:tr w:rsidR="00805BB6" w14:paraId="3D08189D" w14:textId="77777777" w:rsidTr="006417A0">
        <w:trPr>
          <w:trHeight w:val="888"/>
        </w:trPr>
        <w:tc>
          <w:tcPr>
            <w:tcW w:w="2411" w:type="dxa"/>
          </w:tcPr>
          <w:p w14:paraId="5DCD3F17" w14:textId="36DCE669" w:rsidR="00805BB6" w:rsidRDefault="00805BB6" w:rsidP="00805BB6">
            <w:pPr>
              <w:pStyle w:val="ListParagraph"/>
              <w:numPr>
                <w:ilvl w:val="0"/>
                <w:numId w:val="2"/>
              </w:numPr>
              <w:ind w:left="317" w:hanging="284"/>
            </w:pPr>
            <w:r>
              <w:t xml:space="preserve">Montant </w:t>
            </w:r>
            <w:r w:rsidRPr="00805BB6">
              <w:t>total des avoirs en banque</w:t>
            </w:r>
          </w:p>
        </w:tc>
        <w:tc>
          <w:tcPr>
            <w:tcW w:w="6894" w:type="dxa"/>
            <w:gridSpan w:val="5"/>
          </w:tcPr>
          <w:p w14:paraId="5ABDC3A9" w14:textId="44A4B62B" w:rsidR="00805BB6" w:rsidRDefault="00805BB6" w:rsidP="00805BB6">
            <w:r w:rsidRPr="00805BB6">
              <w:t xml:space="preserve">Indiquer le montant total des avoirs en banque à la fin de l’exercice comptable :  </w:t>
            </w:r>
          </w:p>
        </w:tc>
      </w:tr>
      <w:tr w:rsidR="00805BB6" w14:paraId="56327CA7" w14:textId="77777777" w:rsidTr="006417A0">
        <w:tc>
          <w:tcPr>
            <w:tcW w:w="2411" w:type="dxa"/>
            <w:vMerge w:val="restart"/>
          </w:tcPr>
          <w:p w14:paraId="680C9D64" w14:textId="24AF8D3E" w:rsidR="00805BB6" w:rsidRDefault="00805BB6" w:rsidP="00805BB6">
            <w:pPr>
              <w:pStyle w:val="ListParagraph"/>
              <w:numPr>
                <w:ilvl w:val="0"/>
                <w:numId w:val="2"/>
              </w:numPr>
              <w:ind w:left="317" w:hanging="284"/>
            </w:pPr>
            <w:r>
              <w:t xml:space="preserve">1) Nombre de </w:t>
            </w:r>
          </w:p>
          <w:p w14:paraId="7AA5204A" w14:textId="46FEFA11" w:rsidR="00805BB6" w:rsidRDefault="00805BB6" w:rsidP="00805BB6">
            <w:pPr>
              <w:ind w:left="317"/>
            </w:pPr>
            <w:proofErr w:type="gramStart"/>
            <w:r>
              <w:t>membres</w:t>
            </w:r>
            <w:proofErr w:type="gramEnd"/>
            <w:r>
              <w:t xml:space="preserve"> par tranches (*)</w:t>
            </w:r>
          </w:p>
        </w:tc>
        <w:tc>
          <w:tcPr>
            <w:tcW w:w="1275" w:type="dxa"/>
          </w:tcPr>
          <w:p w14:paraId="2BD4AE3F" w14:textId="7194AF65" w:rsidR="00805BB6" w:rsidRDefault="00805BB6" w:rsidP="00805BB6">
            <w:r w:rsidRPr="00805BB6">
              <w:t>Jusqu’à 10</w:t>
            </w:r>
          </w:p>
        </w:tc>
        <w:tc>
          <w:tcPr>
            <w:tcW w:w="1110" w:type="dxa"/>
          </w:tcPr>
          <w:p w14:paraId="192D6801" w14:textId="4BF76302" w:rsidR="00805BB6" w:rsidRDefault="00805BB6" w:rsidP="00805BB6">
            <w:r>
              <w:t>11 à 50</w:t>
            </w:r>
          </w:p>
        </w:tc>
        <w:tc>
          <w:tcPr>
            <w:tcW w:w="1158" w:type="dxa"/>
          </w:tcPr>
          <w:p w14:paraId="7DFB9BEB" w14:textId="11F7690C" w:rsidR="00805BB6" w:rsidRDefault="00805BB6" w:rsidP="00805BB6">
            <w:r>
              <w:t>51 à 100</w:t>
            </w:r>
          </w:p>
        </w:tc>
        <w:tc>
          <w:tcPr>
            <w:tcW w:w="1134" w:type="dxa"/>
          </w:tcPr>
          <w:p w14:paraId="389970FF" w14:textId="635F32F5" w:rsidR="00805BB6" w:rsidRDefault="00805BB6" w:rsidP="00805BB6">
            <w:r>
              <w:t>101 à 500</w:t>
            </w:r>
          </w:p>
        </w:tc>
        <w:tc>
          <w:tcPr>
            <w:tcW w:w="2217" w:type="dxa"/>
          </w:tcPr>
          <w:p w14:paraId="7190AC64" w14:textId="1BCA168B" w:rsidR="00805BB6" w:rsidRDefault="00805BB6" w:rsidP="00805BB6">
            <w:r w:rsidRPr="00805BB6">
              <w:t>Plus de 500 (indiquer le nombre arrondi au millier inférieur)</w:t>
            </w:r>
          </w:p>
        </w:tc>
      </w:tr>
      <w:tr w:rsidR="00805BB6" w14:paraId="21CDAFA5" w14:textId="77777777" w:rsidTr="006417A0">
        <w:trPr>
          <w:trHeight w:val="507"/>
        </w:trPr>
        <w:tc>
          <w:tcPr>
            <w:tcW w:w="2411" w:type="dxa"/>
            <w:vMerge/>
          </w:tcPr>
          <w:p w14:paraId="69E4E41D" w14:textId="77777777" w:rsidR="00805BB6" w:rsidRDefault="00805BB6" w:rsidP="00805BB6"/>
        </w:tc>
        <w:tc>
          <w:tcPr>
            <w:tcW w:w="1275" w:type="dxa"/>
          </w:tcPr>
          <w:p w14:paraId="0D101763" w14:textId="77777777" w:rsidR="00805BB6" w:rsidRDefault="00805BB6" w:rsidP="00805BB6"/>
        </w:tc>
        <w:tc>
          <w:tcPr>
            <w:tcW w:w="1110" w:type="dxa"/>
          </w:tcPr>
          <w:p w14:paraId="3D5DE531" w14:textId="77777777" w:rsidR="00805BB6" w:rsidRDefault="00805BB6" w:rsidP="00805BB6"/>
        </w:tc>
        <w:tc>
          <w:tcPr>
            <w:tcW w:w="1158" w:type="dxa"/>
          </w:tcPr>
          <w:p w14:paraId="562E536E" w14:textId="77777777" w:rsidR="00805BB6" w:rsidRDefault="00805BB6" w:rsidP="00805BB6"/>
        </w:tc>
        <w:tc>
          <w:tcPr>
            <w:tcW w:w="1134" w:type="dxa"/>
          </w:tcPr>
          <w:p w14:paraId="4A437981" w14:textId="77777777" w:rsidR="00805BB6" w:rsidRDefault="00805BB6" w:rsidP="00805BB6"/>
        </w:tc>
        <w:tc>
          <w:tcPr>
            <w:tcW w:w="2217" w:type="dxa"/>
          </w:tcPr>
          <w:p w14:paraId="19991BD6" w14:textId="77777777" w:rsidR="00805BB6" w:rsidRDefault="00805BB6" w:rsidP="00805BB6"/>
        </w:tc>
      </w:tr>
      <w:tr w:rsidR="00805BB6" w14:paraId="7EE0FF6C" w14:textId="77777777" w:rsidTr="006417A0">
        <w:tc>
          <w:tcPr>
            <w:tcW w:w="2411" w:type="dxa"/>
            <w:vMerge w:val="restart"/>
          </w:tcPr>
          <w:p w14:paraId="211ED8FC" w14:textId="2D622D80" w:rsidR="00805BB6" w:rsidRDefault="00805BB6" w:rsidP="00805BB6">
            <w:pPr>
              <w:pStyle w:val="ListParagraph"/>
              <w:numPr>
                <w:ilvl w:val="0"/>
                <w:numId w:val="3"/>
              </w:numPr>
              <w:ind w:left="317" w:hanging="284"/>
            </w:pPr>
            <w:r>
              <w:t xml:space="preserve">2) Nombre de </w:t>
            </w:r>
          </w:p>
          <w:p w14:paraId="6AD80AAE" w14:textId="04D5B629" w:rsidR="00805BB6" w:rsidRDefault="00805BB6" w:rsidP="00805BB6">
            <w:pPr>
              <w:ind w:left="317"/>
            </w:pPr>
            <w:proofErr w:type="gramStart"/>
            <w:r>
              <w:t>membres</w:t>
            </w:r>
            <w:proofErr w:type="gramEnd"/>
            <w:r>
              <w:t xml:space="preserve"> </w:t>
            </w:r>
            <w:r w:rsidR="001C5A8E">
              <w:t xml:space="preserve">adhérents </w:t>
            </w:r>
            <w:r>
              <w:t>par tranches (*)</w:t>
            </w:r>
          </w:p>
        </w:tc>
        <w:tc>
          <w:tcPr>
            <w:tcW w:w="1275" w:type="dxa"/>
          </w:tcPr>
          <w:p w14:paraId="7D1EA8D2" w14:textId="23D79DB3" w:rsidR="00805BB6" w:rsidRDefault="00805BB6" w:rsidP="00805BB6">
            <w:r w:rsidRPr="00805BB6">
              <w:t>Jusqu’à 10</w:t>
            </w:r>
          </w:p>
        </w:tc>
        <w:tc>
          <w:tcPr>
            <w:tcW w:w="1110" w:type="dxa"/>
          </w:tcPr>
          <w:p w14:paraId="1C3F8AFC" w14:textId="21C9AFB9" w:rsidR="00805BB6" w:rsidRDefault="00805BB6" w:rsidP="00805BB6">
            <w:r>
              <w:t>11 à 50</w:t>
            </w:r>
          </w:p>
        </w:tc>
        <w:tc>
          <w:tcPr>
            <w:tcW w:w="1158" w:type="dxa"/>
          </w:tcPr>
          <w:p w14:paraId="4CC3A16A" w14:textId="516721ED" w:rsidR="00805BB6" w:rsidRDefault="00805BB6" w:rsidP="00805BB6">
            <w:r>
              <w:t>51 à 100</w:t>
            </w:r>
          </w:p>
        </w:tc>
        <w:tc>
          <w:tcPr>
            <w:tcW w:w="1134" w:type="dxa"/>
          </w:tcPr>
          <w:p w14:paraId="08143E5F" w14:textId="7C8D5324" w:rsidR="00805BB6" w:rsidRDefault="00805BB6" w:rsidP="00805BB6">
            <w:r>
              <w:t>101 à 500</w:t>
            </w:r>
          </w:p>
        </w:tc>
        <w:tc>
          <w:tcPr>
            <w:tcW w:w="2217" w:type="dxa"/>
          </w:tcPr>
          <w:p w14:paraId="0BA97458" w14:textId="54BB884F" w:rsidR="00805BB6" w:rsidRDefault="00805BB6" w:rsidP="00805BB6">
            <w:r w:rsidRPr="00805BB6">
              <w:t>Plus de 500 (indiquer le nombre arrondi au millier inférieur)</w:t>
            </w:r>
          </w:p>
        </w:tc>
      </w:tr>
      <w:tr w:rsidR="00805BB6" w14:paraId="061002D7" w14:textId="77777777" w:rsidTr="006417A0">
        <w:trPr>
          <w:trHeight w:val="584"/>
        </w:trPr>
        <w:tc>
          <w:tcPr>
            <w:tcW w:w="2411" w:type="dxa"/>
            <w:vMerge/>
          </w:tcPr>
          <w:p w14:paraId="45879AB2" w14:textId="77777777" w:rsidR="00805BB6" w:rsidRDefault="00805BB6" w:rsidP="00805BB6">
            <w:pPr>
              <w:pStyle w:val="ListParagraph"/>
              <w:numPr>
                <w:ilvl w:val="0"/>
                <w:numId w:val="3"/>
              </w:numPr>
              <w:ind w:left="317" w:hanging="284"/>
            </w:pPr>
          </w:p>
        </w:tc>
        <w:tc>
          <w:tcPr>
            <w:tcW w:w="1275" w:type="dxa"/>
          </w:tcPr>
          <w:p w14:paraId="7E468443" w14:textId="77777777" w:rsidR="00805BB6" w:rsidRPr="00805BB6" w:rsidRDefault="00805BB6" w:rsidP="00805BB6"/>
        </w:tc>
        <w:tc>
          <w:tcPr>
            <w:tcW w:w="1110" w:type="dxa"/>
          </w:tcPr>
          <w:p w14:paraId="724D0A3A" w14:textId="77777777" w:rsidR="00805BB6" w:rsidRDefault="00805BB6" w:rsidP="00805BB6"/>
        </w:tc>
        <w:tc>
          <w:tcPr>
            <w:tcW w:w="1158" w:type="dxa"/>
          </w:tcPr>
          <w:p w14:paraId="108E5812" w14:textId="77777777" w:rsidR="00805BB6" w:rsidRDefault="00805BB6" w:rsidP="00805BB6"/>
        </w:tc>
        <w:tc>
          <w:tcPr>
            <w:tcW w:w="1134" w:type="dxa"/>
          </w:tcPr>
          <w:p w14:paraId="3FD56DE6" w14:textId="77777777" w:rsidR="00805BB6" w:rsidRDefault="00805BB6" w:rsidP="00805BB6"/>
        </w:tc>
        <w:tc>
          <w:tcPr>
            <w:tcW w:w="2217" w:type="dxa"/>
          </w:tcPr>
          <w:p w14:paraId="79E5F5B4" w14:textId="77777777" w:rsidR="00805BB6" w:rsidRPr="00805BB6" w:rsidRDefault="00805BB6" w:rsidP="00805BB6"/>
        </w:tc>
      </w:tr>
      <w:tr w:rsidR="00805BB6" w14:paraId="5E8B3EE0" w14:textId="77777777" w:rsidTr="006417A0">
        <w:trPr>
          <w:trHeight w:val="975"/>
        </w:trPr>
        <w:tc>
          <w:tcPr>
            <w:tcW w:w="2411" w:type="dxa"/>
            <w:vMerge w:val="restart"/>
          </w:tcPr>
          <w:p w14:paraId="03F2855B" w14:textId="660822B6" w:rsidR="00805BB6" w:rsidRDefault="00805BB6" w:rsidP="00805BB6">
            <w:pPr>
              <w:pStyle w:val="ListParagraph"/>
              <w:numPr>
                <w:ilvl w:val="0"/>
                <w:numId w:val="3"/>
              </w:numPr>
              <w:ind w:left="317" w:hanging="284"/>
            </w:pPr>
            <w:r>
              <w:t>1) Pourcentage des transferts de fonds vers les autres pays de l’Union européenne et de l’Espace économique européen (*)</w:t>
            </w:r>
          </w:p>
        </w:tc>
        <w:tc>
          <w:tcPr>
            <w:tcW w:w="6894" w:type="dxa"/>
            <w:gridSpan w:val="5"/>
          </w:tcPr>
          <w:p w14:paraId="79A8DF4B" w14:textId="288A0B9F" w:rsidR="00805BB6" w:rsidRPr="00805BB6" w:rsidRDefault="00805BB6" w:rsidP="00805BB6">
            <w:r w:rsidRPr="00805BB6">
              <w:t>Indiquer le pourcentage des transferts de fonds vers les autres pays de l’Union européenne et de l’Espace économique européen par rapport au total des transferts de fonds effectués pendant l’exercice comptable</w:t>
            </w:r>
            <w:r>
              <w:t> :</w:t>
            </w:r>
          </w:p>
        </w:tc>
      </w:tr>
      <w:tr w:rsidR="00805BB6" w14:paraId="4A3DE530" w14:textId="77777777" w:rsidTr="006417A0">
        <w:trPr>
          <w:trHeight w:val="458"/>
        </w:trPr>
        <w:tc>
          <w:tcPr>
            <w:tcW w:w="2411" w:type="dxa"/>
            <w:vMerge/>
          </w:tcPr>
          <w:p w14:paraId="06A044C4" w14:textId="77777777" w:rsidR="00805BB6" w:rsidRDefault="00805BB6" w:rsidP="00805BB6">
            <w:pPr>
              <w:pStyle w:val="ListParagraph"/>
              <w:numPr>
                <w:ilvl w:val="0"/>
                <w:numId w:val="3"/>
              </w:numPr>
              <w:ind w:left="317" w:hanging="284"/>
            </w:pPr>
          </w:p>
        </w:tc>
        <w:tc>
          <w:tcPr>
            <w:tcW w:w="1275" w:type="dxa"/>
          </w:tcPr>
          <w:p w14:paraId="4D7AD4D7" w14:textId="32A97764" w:rsidR="00805BB6" w:rsidRPr="00805BB6" w:rsidRDefault="00805BB6" w:rsidP="00805BB6">
            <w:r>
              <w:t>0 % à 10 %</w:t>
            </w:r>
          </w:p>
        </w:tc>
        <w:tc>
          <w:tcPr>
            <w:tcW w:w="2268" w:type="dxa"/>
            <w:gridSpan w:val="2"/>
          </w:tcPr>
          <w:p w14:paraId="5BB72ED3" w14:textId="1CAAFD88" w:rsidR="00805BB6" w:rsidRDefault="00805BB6" w:rsidP="00805BB6">
            <w:r>
              <w:t>Plus de 10 % à 50 %</w:t>
            </w:r>
          </w:p>
        </w:tc>
        <w:tc>
          <w:tcPr>
            <w:tcW w:w="3351" w:type="dxa"/>
            <w:gridSpan w:val="2"/>
          </w:tcPr>
          <w:p w14:paraId="2905453C" w14:textId="03CF8B2C" w:rsidR="00805BB6" w:rsidRPr="00805BB6" w:rsidRDefault="00805BB6" w:rsidP="00805BB6">
            <w:r>
              <w:t>Plus de 50</w:t>
            </w:r>
            <w:r w:rsidRPr="00805BB6">
              <w:t xml:space="preserve"> % </w:t>
            </w:r>
          </w:p>
        </w:tc>
      </w:tr>
      <w:tr w:rsidR="00805BB6" w14:paraId="1906CD33" w14:textId="77777777" w:rsidTr="006417A0">
        <w:tc>
          <w:tcPr>
            <w:tcW w:w="2411" w:type="dxa"/>
            <w:vMerge/>
          </w:tcPr>
          <w:p w14:paraId="2A21C824" w14:textId="77777777" w:rsidR="00805BB6" w:rsidRDefault="00805BB6" w:rsidP="00805BB6">
            <w:pPr>
              <w:pStyle w:val="ListParagraph"/>
              <w:numPr>
                <w:ilvl w:val="0"/>
                <w:numId w:val="3"/>
              </w:numPr>
              <w:ind w:left="317" w:hanging="284"/>
            </w:pPr>
          </w:p>
        </w:tc>
        <w:tc>
          <w:tcPr>
            <w:tcW w:w="1275" w:type="dxa"/>
          </w:tcPr>
          <w:p w14:paraId="6D07D29C" w14:textId="77777777" w:rsidR="00805BB6" w:rsidRPr="00805BB6" w:rsidRDefault="00805BB6" w:rsidP="00805BB6"/>
        </w:tc>
        <w:tc>
          <w:tcPr>
            <w:tcW w:w="2268" w:type="dxa"/>
            <w:gridSpan w:val="2"/>
          </w:tcPr>
          <w:p w14:paraId="6A4F4217" w14:textId="77777777" w:rsidR="00805BB6" w:rsidRDefault="00805BB6" w:rsidP="00805BB6"/>
        </w:tc>
        <w:tc>
          <w:tcPr>
            <w:tcW w:w="3351" w:type="dxa"/>
            <w:gridSpan w:val="2"/>
          </w:tcPr>
          <w:p w14:paraId="1692CE73" w14:textId="77777777" w:rsidR="00805BB6" w:rsidRPr="00805BB6" w:rsidRDefault="00805BB6" w:rsidP="00805BB6"/>
        </w:tc>
      </w:tr>
      <w:tr w:rsidR="00805BB6" w14:paraId="5F72A307" w14:textId="77777777" w:rsidTr="006417A0">
        <w:trPr>
          <w:trHeight w:val="983"/>
        </w:trPr>
        <w:tc>
          <w:tcPr>
            <w:tcW w:w="2411" w:type="dxa"/>
            <w:vMerge w:val="restart"/>
          </w:tcPr>
          <w:p w14:paraId="1C5B0497" w14:textId="3C26FFAB" w:rsidR="00805BB6" w:rsidRDefault="00805BB6" w:rsidP="00805BB6">
            <w:pPr>
              <w:pStyle w:val="ListParagraph"/>
              <w:numPr>
                <w:ilvl w:val="0"/>
                <w:numId w:val="2"/>
              </w:numPr>
              <w:ind w:left="316" w:hanging="284"/>
            </w:pPr>
            <w:r>
              <w:t xml:space="preserve">2) </w:t>
            </w:r>
            <w:r w:rsidRPr="00805BB6">
              <w:t xml:space="preserve">Pourcentage des transferts de fonds vers </w:t>
            </w:r>
            <w:r>
              <w:t>d</w:t>
            </w:r>
            <w:r w:rsidRPr="00805BB6">
              <w:t xml:space="preserve">es pays </w:t>
            </w:r>
            <w:r>
              <w:t xml:space="preserve">en dehors </w:t>
            </w:r>
            <w:r w:rsidRPr="00805BB6">
              <w:t>de l’Union européenne et de l’Espace économique européen (*)</w:t>
            </w:r>
          </w:p>
        </w:tc>
        <w:tc>
          <w:tcPr>
            <w:tcW w:w="6894" w:type="dxa"/>
            <w:gridSpan w:val="5"/>
          </w:tcPr>
          <w:p w14:paraId="6F0CF728" w14:textId="19C02DD1" w:rsidR="00805BB6" w:rsidRPr="00805BB6" w:rsidRDefault="00805BB6" w:rsidP="00805BB6">
            <w:r>
              <w:t xml:space="preserve">Indiquer le pourcentage des transferts de fonds </w:t>
            </w:r>
            <w:r w:rsidR="00E8047D" w:rsidRPr="00E8047D">
              <w:t xml:space="preserve">en dehors de l’Union européenne et de l’Espace économique européen par rapport au total des transferts de fonds effectués pendant l’exercice </w:t>
            </w:r>
            <w:r w:rsidR="006417A0" w:rsidRPr="00E8047D">
              <w:t>comptable</w:t>
            </w:r>
            <w:r w:rsidR="006417A0">
              <w:t xml:space="preserve"> :</w:t>
            </w:r>
          </w:p>
        </w:tc>
      </w:tr>
      <w:tr w:rsidR="00E8047D" w14:paraId="378E47E4" w14:textId="77777777" w:rsidTr="006417A0">
        <w:trPr>
          <w:trHeight w:val="416"/>
        </w:trPr>
        <w:tc>
          <w:tcPr>
            <w:tcW w:w="2411" w:type="dxa"/>
            <w:vMerge/>
          </w:tcPr>
          <w:p w14:paraId="381CC221" w14:textId="77777777" w:rsidR="00E8047D" w:rsidRDefault="00E8047D" w:rsidP="00E8047D">
            <w:pPr>
              <w:ind w:left="393"/>
            </w:pPr>
          </w:p>
        </w:tc>
        <w:tc>
          <w:tcPr>
            <w:tcW w:w="1275" w:type="dxa"/>
          </w:tcPr>
          <w:p w14:paraId="425036EB" w14:textId="15673B3E" w:rsidR="00E8047D" w:rsidRPr="00805BB6" w:rsidRDefault="00E8047D" w:rsidP="00E8047D">
            <w:r>
              <w:t>0 % à 10 %</w:t>
            </w:r>
          </w:p>
        </w:tc>
        <w:tc>
          <w:tcPr>
            <w:tcW w:w="2268" w:type="dxa"/>
            <w:gridSpan w:val="2"/>
          </w:tcPr>
          <w:p w14:paraId="2ED89416" w14:textId="345885CD" w:rsidR="00E8047D" w:rsidRDefault="00E8047D" w:rsidP="00E8047D">
            <w:r>
              <w:t>Plus de 10 % à 50 %</w:t>
            </w:r>
          </w:p>
        </w:tc>
        <w:tc>
          <w:tcPr>
            <w:tcW w:w="3351" w:type="dxa"/>
            <w:gridSpan w:val="2"/>
          </w:tcPr>
          <w:p w14:paraId="6D6E3258" w14:textId="4311DFDD" w:rsidR="00E8047D" w:rsidRPr="00805BB6" w:rsidRDefault="00E8047D" w:rsidP="00E8047D">
            <w:r>
              <w:t>Plus de 50</w:t>
            </w:r>
            <w:r w:rsidRPr="00805BB6">
              <w:t xml:space="preserve"> % </w:t>
            </w:r>
          </w:p>
        </w:tc>
      </w:tr>
      <w:tr w:rsidR="00E8047D" w14:paraId="6D22EA2E" w14:textId="77777777" w:rsidTr="006417A0">
        <w:tc>
          <w:tcPr>
            <w:tcW w:w="2411" w:type="dxa"/>
            <w:vMerge/>
          </w:tcPr>
          <w:p w14:paraId="526A8E2E" w14:textId="77777777" w:rsidR="00E8047D" w:rsidRDefault="00E8047D" w:rsidP="00E8047D">
            <w:pPr>
              <w:ind w:left="393"/>
            </w:pPr>
          </w:p>
        </w:tc>
        <w:tc>
          <w:tcPr>
            <w:tcW w:w="1275" w:type="dxa"/>
          </w:tcPr>
          <w:p w14:paraId="5CDD5C0B" w14:textId="77777777" w:rsidR="00E8047D" w:rsidRPr="00805BB6" w:rsidRDefault="00E8047D" w:rsidP="00E8047D"/>
        </w:tc>
        <w:tc>
          <w:tcPr>
            <w:tcW w:w="2268" w:type="dxa"/>
            <w:gridSpan w:val="2"/>
          </w:tcPr>
          <w:p w14:paraId="10BC65A6" w14:textId="77777777" w:rsidR="00E8047D" w:rsidRDefault="00E8047D" w:rsidP="00E8047D"/>
        </w:tc>
        <w:tc>
          <w:tcPr>
            <w:tcW w:w="3351" w:type="dxa"/>
            <w:gridSpan w:val="2"/>
          </w:tcPr>
          <w:p w14:paraId="24FF31B6" w14:textId="77777777" w:rsidR="00E8047D" w:rsidRPr="00805BB6" w:rsidRDefault="00E8047D" w:rsidP="00E8047D"/>
        </w:tc>
      </w:tr>
    </w:tbl>
    <w:p w14:paraId="33397BFF" w14:textId="77777777" w:rsidR="00805BB6" w:rsidRPr="00805BB6" w:rsidRDefault="00805BB6" w:rsidP="006417A0"/>
    <w:sectPr w:rsidR="00805BB6" w:rsidRPr="00805BB6" w:rsidSect="004A00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F56B8"/>
    <w:multiLevelType w:val="hybridMultilevel"/>
    <w:tmpl w:val="354AE6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FA34DFB"/>
    <w:multiLevelType w:val="hybridMultilevel"/>
    <w:tmpl w:val="41AA93E8"/>
    <w:lvl w:ilvl="0" w:tplc="040C000F">
      <w:start w:val="1"/>
      <w:numFmt w:val="decimal"/>
      <w:lvlText w:val="%1."/>
      <w:lvlJc w:val="left"/>
      <w:pPr>
        <w:ind w:left="753" w:hanging="360"/>
      </w:pPr>
    </w:lvl>
    <w:lvl w:ilvl="1" w:tplc="040C0019" w:tentative="1">
      <w:start w:val="1"/>
      <w:numFmt w:val="lowerLetter"/>
      <w:lvlText w:val="%2."/>
      <w:lvlJc w:val="left"/>
      <w:pPr>
        <w:ind w:left="1473" w:hanging="360"/>
      </w:pPr>
    </w:lvl>
    <w:lvl w:ilvl="2" w:tplc="040C001B" w:tentative="1">
      <w:start w:val="1"/>
      <w:numFmt w:val="lowerRoman"/>
      <w:lvlText w:val="%3."/>
      <w:lvlJc w:val="right"/>
      <w:pPr>
        <w:ind w:left="2193" w:hanging="180"/>
      </w:pPr>
    </w:lvl>
    <w:lvl w:ilvl="3" w:tplc="040C000F" w:tentative="1">
      <w:start w:val="1"/>
      <w:numFmt w:val="decimal"/>
      <w:lvlText w:val="%4."/>
      <w:lvlJc w:val="left"/>
      <w:pPr>
        <w:ind w:left="2913" w:hanging="360"/>
      </w:pPr>
    </w:lvl>
    <w:lvl w:ilvl="4" w:tplc="040C0019" w:tentative="1">
      <w:start w:val="1"/>
      <w:numFmt w:val="lowerLetter"/>
      <w:lvlText w:val="%5."/>
      <w:lvlJc w:val="left"/>
      <w:pPr>
        <w:ind w:left="3633" w:hanging="360"/>
      </w:pPr>
    </w:lvl>
    <w:lvl w:ilvl="5" w:tplc="040C001B" w:tentative="1">
      <w:start w:val="1"/>
      <w:numFmt w:val="lowerRoman"/>
      <w:lvlText w:val="%6."/>
      <w:lvlJc w:val="right"/>
      <w:pPr>
        <w:ind w:left="4353" w:hanging="180"/>
      </w:pPr>
    </w:lvl>
    <w:lvl w:ilvl="6" w:tplc="040C000F" w:tentative="1">
      <w:start w:val="1"/>
      <w:numFmt w:val="decimal"/>
      <w:lvlText w:val="%7."/>
      <w:lvlJc w:val="left"/>
      <w:pPr>
        <w:ind w:left="5073" w:hanging="360"/>
      </w:pPr>
    </w:lvl>
    <w:lvl w:ilvl="7" w:tplc="040C0019" w:tentative="1">
      <w:start w:val="1"/>
      <w:numFmt w:val="lowerLetter"/>
      <w:lvlText w:val="%8."/>
      <w:lvlJc w:val="left"/>
      <w:pPr>
        <w:ind w:left="5793" w:hanging="360"/>
      </w:pPr>
    </w:lvl>
    <w:lvl w:ilvl="8" w:tplc="040C001B" w:tentative="1">
      <w:start w:val="1"/>
      <w:numFmt w:val="lowerRoman"/>
      <w:lvlText w:val="%9."/>
      <w:lvlJc w:val="right"/>
      <w:pPr>
        <w:ind w:left="6513" w:hanging="180"/>
      </w:pPr>
    </w:lvl>
  </w:abstractNum>
  <w:abstractNum w:abstractNumId="2" w15:restartNumberingAfterBreak="0">
    <w:nsid w:val="63C9710F"/>
    <w:multiLevelType w:val="hybridMultilevel"/>
    <w:tmpl w:val="ED404656"/>
    <w:lvl w:ilvl="0" w:tplc="FFFFFFFF">
      <w:start w:val="3"/>
      <w:numFmt w:val="decimal"/>
      <w:lvlText w:val="%1."/>
      <w:lvlJc w:val="left"/>
      <w:pPr>
        <w:ind w:left="7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C45325B"/>
    <w:multiLevelType w:val="hybridMultilevel"/>
    <w:tmpl w:val="1D3E2AAE"/>
    <w:lvl w:ilvl="0" w:tplc="4F944342">
      <w:start w:val="3"/>
      <w:numFmt w:val="decimal"/>
      <w:lvlText w:val="%1."/>
      <w:lvlJc w:val="left"/>
      <w:pPr>
        <w:ind w:left="75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92835313">
    <w:abstractNumId w:val="0"/>
  </w:num>
  <w:num w:numId="2" w16cid:durableId="1741322944">
    <w:abstractNumId w:val="1"/>
  </w:num>
  <w:num w:numId="3" w16cid:durableId="468595050">
    <w:abstractNumId w:val="3"/>
  </w:num>
  <w:num w:numId="4" w16cid:durableId="170341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B6"/>
    <w:rsid w:val="0001575D"/>
    <w:rsid w:val="00153E2B"/>
    <w:rsid w:val="001C5A8E"/>
    <w:rsid w:val="00206584"/>
    <w:rsid w:val="002C7E81"/>
    <w:rsid w:val="00453376"/>
    <w:rsid w:val="004A003D"/>
    <w:rsid w:val="006417A0"/>
    <w:rsid w:val="006F76C9"/>
    <w:rsid w:val="00805BB6"/>
    <w:rsid w:val="00E3170B"/>
    <w:rsid w:val="00E804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5AEAB"/>
  <w15:chartTrackingRefBased/>
  <w15:docId w15:val="{0BC0BFD9-B6C9-47E0-8291-7B31A336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B6"/>
    <w:rPr>
      <w:kern w:val="2"/>
      <w:lang w:val="fr-BE"/>
    </w:rPr>
  </w:style>
  <w:style w:type="paragraph" w:styleId="Heading1">
    <w:name w:val="heading 1"/>
    <w:basedOn w:val="Normal"/>
    <w:next w:val="Normal"/>
    <w:link w:val="Heading1Char"/>
    <w:uiPriority w:val="9"/>
    <w:qFormat/>
    <w:rsid w:val="00805BB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05BB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05BB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05BB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05BB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05B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B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B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B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BB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05BB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05BB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05BB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05BB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05B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B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B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BB6"/>
    <w:rPr>
      <w:rFonts w:eastAsiaTheme="majorEastAsia" w:cstheme="majorBidi"/>
      <w:color w:val="272727" w:themeColor="text1" w:themeTint="D8"/>
    </w:rPr>
  </w:style>
  <w:style w:type="paragraph" w:styleId="Title">
    <w:name w:val="Title"/>
    <w:basedOn w:val="Normal"/>
    <w:next w:val="Normal"/>
    <w:link w:val="TitleChar"/>
    <w:uiPriority w:val="10"/>
    <w:qFormat/>
    <w:rsid w:val="00805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B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B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BB6"/>
    <w:pPr>
      <w:spacing w:before="160"/>
      <w:jc w:val="center"/>
    </w:pPr>
    <w:rPr>
      <w:i/>
      <w:iCs/>
      <w:color w:val="404040" w:themeColor="text1" w:themeTint="BF"/>
    </w:rPr>
  </w:style>
  <w:style w:type="character" w:customStyle="1" w:styleId="QuoteChar">
    <w:name w:val="Quote Char"/>
    <w:basedOn w:val="DefaultParagraphFont"/>
    <w:link w:val="Quote"/>
    <w:uiPriority w:val="29"/>
    <w:rsid w:val="00805BB6"/>
    <w:rPr>
      <w:i/>
      <w:iCs/>
      <w:color w:val="404040" w:themeColor="text1" w:themeTint="BF"/>
    </w:rPr>
  </w:style>
  <w:style w:type="paragraph" w:styleId="ListParagraph">
    <w:name w:val="List Paragraph"/>
    <w:basedOn w:val="Normal"/>
    <w:uiPriority w:val="34"/>
    <w:qFormat/>
    <w:rsid w:val="00805BB6"/>
    <w:pPr>
      <w:ind w:left="720"/>
      <w:contextualSpacing/>
    </w:pPr>
  </w:style>
  <w:style w:type="character" w:styleId="IntenseEmphasis">
    <w:name w:val="Intense Emphasis"/>
    <w:basedOn w:val="DefaultParagraphFont"/>
    <w:uiPriority w:val="21"/>
    <w:qFormat/>
    <w:rsid w:val="00805BB6"/>
    <w:rPr>
      <w:i/>
      <w:iCs/>
      <w:color w:val="2E74B5" w:themeColor="accent1" w:themeShade="BF"/>
    </w:rPr>
  </w:style>
  <w:style w:type="paragraph" w:styleId="IntenseQuote">
    <w:name w:val="Intense Quote"/>
    <w:basedOn w:val="Normal"/>
    <w:next w:val="Normal"/>
    <w:link w:val="IntenseQuoteChar"/>
    <w:uiPriority w:val="30"/>
    <w:qFormat/>
    <w:rsid w:val="00805B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05BB6"/>
    <w:rPr>
      <w:i/>
      <w:iCs/>
      <w:color w:val="2E74B5" w:themeColor="accent1" w:themeShade="BF"/>
    </w:rPr>
  </w:style>
  <w:style w:type="character" w:styleId="IntenseReference">
    <w:name w:val="Intense Reference"/>
    <w:basedOn w:val="DefaultParagraphFont"/>
    <w:uiPriority w:val="32"/>
    <w:qFormat/>
    <w:rsid w:val="00805BB6"/>
    <w:rPr>
      <w:b/>
      <w:bCs/>
      <w:smallCaps/>
      <w:color w:val="2E74B5" w:themeColor="accent1" w:themeShade="BF"/>
      <w:spacing w:val="5"/>
    </w:rPr>
  </w:style>
  <w:style w:type="table" w:styleId="TableGrid">
    <w:name w:val="Table Grid"/>
    <w:basedOn w:val="TableNormal"/>
    <w:uiPriority w:val="39"/>
    <w:rsid w:val="00805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1449</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CTIE</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Dépôt des comptes annuels – Modèle - Annexe A – Petites ASBL</dc:title>
  <dc:subject>Modèle documentation ASBL</dc:subject>
  <dc:creator>Michel Marques</dc:creator>
  <cp:keywords/>
  <dc:description/>
  <cp:lastModifiedBy>Michel Marques</cp:lastModifiedBy>
  <cp:revision>2</cp:revision>
  <dcterms:created xsi:type="dcterms:W3CDTF">2025-05-15T06:11:00Z</dcterms:created>
  <dcterms:modified xsi:type="dcterms:W3CDTF">2025-05-15T06:11:00Z</dcterms:modified>
</cp:coreProperties>
</file>